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9C1" w14:textId="22B41F7E" w:rsidR="00C63B55" w:rsidRDefault="00D42231">
      <w:hyperlink r:id="rId4" w:history="1">
        <w:r>
          <w:rPr>
            <w:rStyle w:val="Hyperlink"/>
          </w:rPr>
          <w:t>Interim Manager Videos (bridge-imp.com)</w:t>
        </w:r>
      </w:hyperlink>
    </w:p>
    <w:sectPr w:rsidR="00C63B55" w:rsidSect="00145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31"/>
    <w:rsid w:val="000334A3"/>
    <w:rsid w:val="00145150"/>
    <w:rsid w:val="00160320"/>
    <w:rsid w:val="00C63B55"/>
    <w:rsid w:val="00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E83FA"/>
  <w15:chartTrackingRefBased/>
  <w15:docId w15:val="{881A928D-3674-4B0E-942F-0F99211C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4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dge-imp.com/videos/interim-manager.html?id=654475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 Ruf</dc:creator>
  <cp:keywords/>
  <dc:description/>
  <cp:lastModifiedBy>Ewald Ruf</cp:lastModifiedBy>
  <cp:revision>1</cp:revision>
  <dcterms:created xsi:type="dcterms:W3CDTF">2023-11-07T10:22:00Z</dcterms:created>
  <dcterms:modified xsi:type="dcterms:W3CDTF">2023-11-07T10:22:00Z</dcterms:modified>
</cp:coreProperties>
</file>